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C3" w:rsidRPr="00714668" w:rsidRDefault="00E2004C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„Hazai-pálya Ö</w:t>
      </w:r>
      <w:r w:rsidR="00B979C3" w:rsidRPr="00714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sztöndíj”</w:t>
      </w:r>
    </w:p>
    <w:p w:rsidR="00B979C3" w:rsidRPr="00714668" w:rsidRDefault="00B979C3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Csongrád Városi Önkormányzat 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Pályázati Felhívása</w:t>
      </w:r>
    </w:p>
    <w:p w:rsidR="001B513A" w:rsidRPr="00714668" w:rsidRDefault="00801872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Csongrád,</w:t>
      </w:r>
      <w:r w:rsidR="00714668"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Tiszasas közigazgatási területén élő, </w:t>
      </w:r>
      <w:r w:rsidR="001B513A"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felsőoktatásban tanuló fiatalok számára</w:t>
      </w:r>
      <w:r w:rsidR="00714668"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Csongrád Városi Önkormányzat Képviselő-testülete</w:t>
      </w:r>
      <w:r w:rsidR="00D6616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Oktatási, Művelődési és Sport Bizottság</w:t>
      </w:r>
      <w:r w:rsidR="00D6616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Tisza – menti  virágzás </w:t>
      </w:r>
      <w:r w:rsidR="00D6616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2 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elnevezésű,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EFOP 1.5,3.-16-2017-00001 kódszámú projekt keretein belül felsőoktatásban tanuló, fiatalok számára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„Hazai – </w:t>
      </w:r>
      <w:r w:rsidR="0073253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PÁLYA elnevezésű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Ösztöndíj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” (a továbbiakban: Ösztöndíj)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pályázatot ír ki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általa tárgyban kiadott „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Hazai – pálya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Ösztöndíj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Szabályzatban (a továbbiakban: Szabályzat) foglaltak szerint.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Személyi feltételek:</w:t>
      </w:r>
    </w:p>
    <w:p w:rsidR="001B513A" w:rsidRPr="00714668" w:rsidRDefault="001B513A" w:rsidP="00B979C3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714668">
        <w:rPr>
          <w:rFonts w:ascii="Times New Roman" w:hAnsi="Times New Roman" w:cs="Times New Roman"/>
        </w:rPr>
        <w:t xml:space="preserve">E Szabályzat hatálya </w:t>
      </w:r>
      <w:r w:rsidR="00801872">
        <w:rPr>
          <w:rFonts w:ascii="Times New Roman" w:hAnsi="Times New Roman" w:cs="Times New Roman"/>
        </w:rPr>
        <w:t>kiterjed Csongrád,</w:t>
      </w:r>
      <w:r w:rsidR="00732530">
        <w:rPr>
          <w:rFonts w:ascii="Times New Roman" w:hAnsi="Times New Roman" w:cs="Times New Roman"/>
        </w:rPr>
        <w:t xml:space="preserve"> Tiszasas</w:t>
      </w:r>
      <w:r w:rsidR="00801872">
        <w:rPr>
          <w:rFonts w:ascii="Times New Roman" w:hAnsi="Times New Roman" w:cs="Times New Roman"/>
        </w:rPr>
        <w:t xml:space="preserve">, </w:t>
      </w:r>
      <w:r w:rsidR="00732530">
        <w:rPr>
          <w:rFonts w:ascii="Times New Roman" w:hAnsi="Times New Roman" w:cs="Times New Roman"/>
        </w:rPr>
        <w:t>települések</w:t>
      </w:r>
      <w:r w:rsidRPr="00714668">
        <w:rPr>
          <w:rFonts w:ascii="Times New Roman" w:hAnsi="Times New Roman" w:cs="Times New Roman"/>
        </w:rPr>
        <w:t xml:space="preserve"> közigazgatási területén élő, állandó </w:t>
      </w:r>
      <w:r w:rsidR="00602112">
        <w:rPr>
          <w:rFonts w:ascii="Times New Roman" w:hAnsi="Times New Roman" w:cs="Times New Roman"/>
        </w:rPr>
        <w:t>lakóhellyel</w:t>
      </w:r>
      <w:r w:rsidRPr="00602112">
        <w:rPr>
          <w:rFonts w:ascii="Times New Roman" w:hAnsi="Times New Roman" w:cs="Times New Roman"/>
        </w:rPr>
        <w:t xml:space="preserve"> vagy </w:t>
      </w:r>
      <w:r w:rsidRPr="00714668">
        <w:rPr>
          <w:rFonts w:ascii="Times New Roman" w:hAnsi="Times New Roman" w:cs="Times New Roman"/>
        </w:rPr>
        <w:t xml:space="preserve">tartózkodási hellyel rendelkező, államilag elismert magyar felsőoktatási intézményben, nappali </w:t>
      </w:r>
      <w:r w:rsidR="00732530">
        <w:rPr>
          <w:rFonts w:ascii="Times New Roman" w:hAnsi="Times New Roman" w:cs="Times New Roman"/>
        </w:rPr>
        <w:t xml:space="preserve">vagy levelező </w:t>
      </w:r>
      <w:r w:rsidRPr="00714668">
        <w:rPr>
          <w:rFonts w:ascii="Times New Roman" w:hAnsi="Times New Roman" w:cs="Times New Roman"/>
        </w:rPr>
        <w:t>tagozaton tanulmányokat (Bsc, Msc</w:t>
      </w:r>
      <w:r w:rsidR="0003092E">
        <w:rPr>
          <w:rFonts w:ascii="Times New Roman" w:hAnsi="Times New Roman" w:cs="Times New Roman"/>
        </w:rPr>
        <w:t>, Osztatlan képzés</w:t>
      </w:r>
      <w:r w:rsidRPr="00714668">
        <w:rPr>
          <w:rFonts w:ascii="Times New Roman" w:hAnsi="Times New Roman" w:cs="Times New Roman"/>
        </w:rPr>
        <w:t>) folytató hallgatókr</w:t>
      </w:r>
      <w:r w:rsidR="00714668" w:rsidRPr="00714668">
        <w:rPr>
          <w:rFonts w:ascii="Times New Roman" w:hAnsi="Times New Roman" w:cs="Times New Roman"/>
        </w:rPr>
        <w:t xml:space="preserve">a akik teljesítik az alábbi feltételeket: </w:t>
      </w:r>
    </w:p>
    <w:p w:rsidR="00714668" w:rsidRPr="00036B96" w:rsidRDefault="00F43447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 és 2</w:t>
      </w:r>
      <w:r w:rsidR="00714668" w:rsidRPr="00036B96">
        <w:rPr>
          <w:rFonts w:ascii="Times New Roman" w:hAnsi="Times New Roman" w:cs="Times New Roman"/>
          <w:sz w:val="23"/>
          <w:szCs w:val="23"/>
        </w:rPr>
        <w:t>5 év közötti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aktív hallgató státusszal rendelkezik és nappali vagy levelező munkarendben végzi tanulmányait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Bursa Hungarica felsőoktatási ösztöndíjban nem részesül 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tanulmányait a humán közszolgáltatásokkal kapcsolatosan végzi, vagy tanulmányai révén a humán közszolgáltatások területén kíván elhelyezkedni a későbbiekben (</w:t>
      </w:r>
      <w:r w:rsidR="00F93169">
        <w:rPr>
          <w:rFonts w:ascii="Times New Roman" w:hAnsi="Times New Roman" w:cs="Times New Roman"/>
          <w:sz w:val="23"/>
          <w:szCs w:val="23"/>
        </w:rPr>
        <w:t xml:space="preserve">Humán közszolgáltatás: </w:t>
      </w:r>
      <w:r w:rsidRPr="00036B96">
        <w:rPr>
          <w:rFonts w:ascii="Times New Roman" w:hAnsi="Times New Roman" w:cs="Times New Roman"/>
          <w:sz w:val="23"/>
          <w:szCs w:val="23"/>
        </w:rPr>
        <w:t>oktatás, egészségügy, közigazgatás, szociális terület, közművelődés)</w:t>
      </w:r>
    </w:p>
    <w:p w:rsidR="00714668" w:rsidRPr="00036B96" w:rsidRDefault="00714668" w:rsidP="00714668">
      <w:pPr>
        <w:pStyle w:val="Default"/>
        <w:numPr>
          <w:ilvl w:val="0"/>
          <w:numId w:val="7"/>
        </w:numPr>
        <w:spacing w:line="360" w:lineRule="auto"/>
        <w:ind w:left="714" w:right="-567" w:hanging="35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Tanulmányi eredményének: átlaga minimum 3,50 ( a pályázat benyújtását közvetlenül megelőző félévévfolyam átlaga, első éves hallgatók esetében a felvételi pontszám kerül elbírálásra)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ösztöndíjasként vállalják, hogy tanulmányaikat a legjobb tudásokat adva folytatják és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 keretein belül, vagy e Szabályzat hatálya alá tartozó településen működő humán közszolgáltatást végző intézménynél önkéntesmunkát végeznek az Ösztöndíj folyósítása időszaka alatt, a támogatási szerződésben vállalt feltételek szerint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highlight w:val="yellow"/>
          <w:bdr w:val="none" w:sz="0" w:space="0" w:color="auto" w:frame="1"/>
          <w:lang w:eastAsia="hu-HU"/>
        </w:rPr>
      </w:pPr>
    </w:p>
    <w:p w:rsidR="001B513A" w:rsidRPr="00714668" w:rsidRDefault="00C53F9E" w:rsidP="00C53F9E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714668">
        <w:rPr>
          <w:rFonts w:ascii="Times New Roman" w:hAnsi="Times New Roman" w:cs="Times New Roman"/>
          <w:b/>
        </w:rPr>
        <w:t>A támogatható keretlétszám</w:t>
      </w:r>
      <w:r w:rsidRPr="00714668">
        <w:rPr>
          <w:rFonts w:ascii="Times New Roman" w:hAnsi="Times New Roman" w:cs="Times New Roman"/>
        </w:rPr>
        <w:t xml:space="preserve"> </w:t>
      </w:r>
      <w:r w:rsidR="00DD211C">
        <w:rPr>
          <w:rFonts w:ascii="Times New Roman" w:hAnsi="Times New Roman" w:cs="Times New Roman"/>
          <w:b/>
          <w:color w:val="FF0000"/>
        </w:rPr>
        <w:t>2</w:t>
      </w:r>
      <w:r w:rsidRPr="00583017">
        <w:rPr>
          <w:rFonts w:ascii="Times New Roman" w:hAnsi="Times New Roman" w:cs="Times New Roman"/>
          <w:b/>
          <w:color w:val="FF0000"/>
        </w:rPr>
        <w:t xml:space="preserve"> fő a projekt célterületéről</w:t>
      </w:r>
      <w:r w:rsidR="00801872">
        <w:rPr>
          <w:rFonts w:ascii="Times New Roman" w:hAnsi="Times New Roman" w:cs="Times New Roman"/>
        </w:rPr>
        <w:t xml:space="preserve">, amely keretlétszámból </w:t>
      </w:r>
      <w:r w:rsidRPr="00714668">
        <w:rPr>
          <w:rFonts w:ascii="Times New Roman" w:hAnsi="Times New Roman" w:cs="Times New Roman"/>
        </w:rPr>
        <w:t xml:space="preserve"> Cs</w:t>
      </w:r>
      <w:r w:rsidR="001A4556">
        <w:rPr>
          <w:rFonts w:ascii="Times New Roman" w:hAnsi="Times New Roman" w:cs="Times New Roman"/>
        </w:rPr>
        <w:t xml:space="preserve">ongrádi, </w:t>
      </w:r>
      <w:r w:rsidR="00DD211C" w:rsidRPr="00714668">
        <w:rPr>
          <w:rFonts w:ascii="Times New Roman" w:hAnsi="Times New Roman" w:cs="Times New Roman"/>
        </w:rPr>
        <w:t>Tiszasasi</w:t>
      </w:r>
      <w:r w:rsidRPr="00714668">
        <w:rPr>
          <w:rFonts w:ascii="Times New Roman" w:hAnsi="Times New Roman" w:cs="Times New Roman"/>
        </w:rPr>
        <w:t xml:space="preserve"> lakos kerül kiválasztásra. A főpályázó Csongrád Városi Önkormányzat a projekt műszaki – szakmai eredményének teljesülése érdekében fenntartja magának a jogot, hogy ha nem érkezik be elégséges a feltételeknek megfelelő létszám a konzorciumi partner településekről, de Csongrádon elégséges a feltételeknek megfelelő pályázó pályázata áll rendelkezésre abban az esetben változtasson a keretlétszám </w:t>
      </w:r>
      <w:r w:rsidR="00465729" w:rsidRPr="00714668">
        <w:rPr>
          <w:rFonts w:ascii="Times New Roman" w:hAnsi="Times New Roman" w:cs="Times New Roman"/>
        </w:rPr>
        <w:t xml:space="preserve">területi </w:t>
      </w:r>
      <w:r w:rsidRPr="00714668">
        <w:rPr>
          <w:rFonts w:ascii="Times New Roman" w:hAnsi="Times New Roman" w:cs="Times New Roman"/>
        </w:rPr>
        <w:t xml:space="preserve">elosztásán. </w:t>
      </w:r>
      <w:r w:rsidR="00583017" w:rsidRPr="00BC728F">
        <w:rPr>
          <w:rFonts w:ascii="Times New Roman" w:hAnsi="Times New Roman" w:cs="Times New Roman"/>
        </w:rPr>
        <w:t xml:space="preserve">A támogatható </w:t>
      </w:r>
      <w:r w:rsidR="00583017" w:rsidRPr="00BC728F">
        <w:rPr>
          <w:rFonts w:ascii="Times New Roman" w:hAnsi="Times New Roman" w:cs="Times New Roman"/>
        </w:rPr>
        <w:lastRenderedPageBreak/>
        <w:t xml:space="preserve">létszám tekintetében biztosítani szükséges, hogy a pályázati eljárás során az összes jelentkezői létszámból </w:t>
      </w:r>
      <w:r w:rsidR="00FA4B48">
        <w:rPr>
          <w:rFonts w:ascii="Times New Roman" w:hAnsi="Times New Roman" w:cs="Times New Roman"/>
        </w:rPr>
        <w:t>lehetőség szerint 2</w:t>
      </w:r>
      <w:r w:rsidR="00583017" w:rsidRPr="00BC728F">
        <w:rPr>
          <w:rFonts w:ascii="Times New Roman" w:hAnsi="Times New Roman" w:cs="Times New Roman"/>
        </w:rPr>
        <w:t xml:space="preserve"> fő elsőéves hallgató kerüljön kiválasztásra a felvételi pontok nagysága szerint felállított sorrend alapján. </w:t>
      </w:r>
      <w:r w:rsidR="00583017">
        <w:rPr>
          <w:rFonts w:ascii="Times New Roman" w:hAnsi="Times New Roman" w:cs="Times New Roman"/>
        </w:rPr>
        <w:t xml:space="preserve"> </w:t>
      </w:r>
    </w:p>
    <w:p w:rsidR="00C50112" w:rsidRPr="00714668" w:rsidRDefault="00C50112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 benyújtásának határideje és módja, a határidő elmulasztásának jogkövetkezményei: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hu-HU"/>
        </w:rPr>
      </w:pP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A pályázat benyújtásának határideje</w:t>
      </w:r>
      <w:r w:rsidRPr="00583017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hu-HU"/>
        </w:rPr>
        <w:t> </w:t>
      </w:r>
      <w:r w:rsidR="00FA4B48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2019. október 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1</w:t>
      </w:r>
      <w:r w:rsidR="001A4556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7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. 16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vertAlign w:val="superscript"/>
          <w:lang w:eastAsia="hu-HU"/>
        </w:rPr>
        <w:t>00 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óra.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 A pályázatot Csongrád Városi Önkormányzat </w:t>
      </w:r>
      <w:r w:rsidR="00714668" w:rsidRP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Oktatási, Művelődési és Sport Bizottságának címezve</w:t>
      </w:r>
      <w:r w:rsid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,</w:t>
      </w:r>
      <w:r w:rsidR="00714668" w:rsidRP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a </w:t>
      </w:r>
      <w:r w:rsidR="00714668" w:rsidRPr="00602112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Tisza menti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virágzás </w:t>
      </w:r>
      <w:r w:rsid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2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munkacsoportjához, (Egészségpont -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6640 Csongrád,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Kereszt tér 1.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szám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)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, a pályázati kiírás mellékletét képező formanyomtatványon (1 példányban), azok mellékleteivel személyesen vagy meghatalmazott útján kell eljuttatni. </w:t>
      </w:r>
      <w:r w:rsidRPr="00714668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hu-HU"/>
        </w:rPr>
        <w:t>A pályázat benyújtásának határideje jogvesztő, a határidő után beérkezett pályázatok nem kerülnek elbírálásra.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ösztöndíj havi összege:</w:t>
      </w:r>
    </w:p>
    <w:p w:rsidR="002A261D" w:rsidRDefault="001B513A" w:rsidP="002A261D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Az ösztöndíj havi összege 2</w:t>
      </w:r>
      <w:r w:rsidR="00D57487"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5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.000 Ft, azaz </w:t>
      </w:r>
      <w:r w:rsidR="0003360F"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huszonötezer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 Ft</w:t>
      </w:r>
      <w:r w:rsidRPr="002A261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,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amely a támogatott keretlétszámra vetítve nem haladhatja meg a projekt költségvetésében erre a célra megállapított összeget.</w:t>
      </w:r>
      <w:r w:rsidR="00C50112"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 összegét az ösztöndíjjal támogatott tanuló számára, a tanulói jogviszonya alatt, </w:t>
      </w:r>
      <w:r w:rsidR="00FA4B48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>2019 november</w:t>
      </w:r>
      <w:r w:rsidRPr="002A261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 xml:space="preserve"> 01 és 2020. </w:t>
      </w:r>
      <w:r w:rsidR="00663ADF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>június 30</w:t>
      </w:r>
      <w:r w:rsidRPr="002A261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 xml:space="preserve"> között,</w:t>
      </w:r>
      <w:r w:rsidRPr="002A261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 xml:space="preserve"> </w:t>
      </w:r>
      <w:r w:rsidR="00FA4B48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8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 hónapon át,</w:t>
      </w:r>
      <w:r w:rsidRPr="002A26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hu-HU"/>
        </w:rPr>
        <w:t> 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folyamatosan, havi bontásban kell átutalás formájában folyósítani (forintban számolva) a pályázati eljárásban megadott bankszámlaszámra a tárgyhónap 10. napjáig, kivéve a február hónapban esedékes Ösztöndíjra való jogosultság felülvizsgálata miatti időszakot. </w:t>
      </w:r>
      <w:r w:rsidR="002A261D" w:rsidRPr="002A261D">
        <w:rPr>
          <w:rFonts w:ascii="Times New Roman" w:hAnsi="Times New Roman" w:cs="Times New Roman"/>
          <w:sz w:val="23"/>
          <w:szCs w:val="23"/>
        </w:rPr>
        <w:t>Az ösztöndíjas által e Szabályzatban és a támogatási szerződésben foglalt feltételek teljesítése esetén, a február havi támogatás összege március hónapban az adott hónap támogatás összegével együtt egyösszegben utalandó a szokott eljárásrendben.</w:t>
      </w:r>
    </w:p>
    <w:p w:rsidR="002A261D" w:rsidRPr="002A261D" w:rsidRDefault="002A261D" w:rsidP="002A261D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pályázatok elbírálásának határideje és rendje: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beérkezett pályázatokat Csongrád Városi Önkormányzat Képviselő-testületének Oktatási, Művelődési és Sport Bizottsága az alábbi pontrendszer alapján bírálja el: </w:t>
      </w:r>
    </w:p>
    <w:p w:rsidR="006556CE" w:rsidRPr="00714668" w:rsidRDefault="006556CE" w:rsidP="00583017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 pályázó által benyújtott pályázat legmagasabb értéke: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  <w:t xml:space="preserve">  100 pont, melyből</w:t>
      </w:r>
    </w:p>
    <w:p w:rsidR="00D57487" w:rsidRPr="00714668" w:rsidRDefault="006556CE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 xml:space="preserve">a pályázó tanulmányi eredménye </w:t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  <w:t>40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karrierterv - motiváció értékelése: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>30 pont,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igazoltan tudományos munkát végez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10 pont 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pályázó rendelkezik államilag elismert nyelvvizsgával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igazoltan rendelkezik helyi civil szervezeti tagsággal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 sporteredményekkel rendelkezik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pályázó tanulmányit nappali munkarend szerint végzi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6B7F35" w:rsidRPr="00714668" w:rsidRDefault="006B7F35" w:rsidP="00583017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</w:p>
    <w:p w:rsidR="006B7F35" w:rsidRPr="00714668" w:rsidRDefault="006B7F35" w:rsidP="00583017">
      <w:pPr>
        <w:spacing w:after="0" w:line="360" w:lineRule="auto"/>
        <w:ind w:left="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</w:t>
      </w:r>
      <w:r w:rsidR="00583017">
        <w:rPr>
          <w:rFonts w:ascii="Times New Roman" w:hAnsi="Times New Roman" w:cs="Times New Roman"/>
          <w:sz w:val="23"/>
          <w:szCs w:val="23"/>
        </w:rPr>
        <w:t>z  5</w:t>
      </w:r>
      <w:r w:rsidRPr="00714668">
        <w:rPr>
          <w:rFonts w:ascii="Times New Roman" w:hAnsi="Times New Roman" w:cs="Times New Roman"/>
          <w:sz w:val="23"/>
          <w:szCs w:val="23"/>
        </w:rPr>
        <w:t xml:space="preserve">0 pont alatti pályázatok automatikusan elutasításra kerülnek a pályázati eljárás során. </w:t>
      </w:r>
    </w:p>
    <w:p w:rsidR="006B7F35" w:rsidRPr="00714668" w:rsidRDefault="006B7F35" w:rsidP="006B7F35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benyújtott pályázatok bírálati eljárása során a Bizottság az elnyert pontok alapján a pályázatok között sorrendet állít fel,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a b</w:t>
      </w:r>
      <w:r w:rsidR="006556CE"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 xml:space="preserve">írálati eljárás lefolytatására 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5 nap áll rendelkezésre.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pályázót a pályázati eljárás során általa elért eredményről a polgármester írásban tájékoztatja a döntéshozatalt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ól számított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munkanapon belül. Az Ösztöndíjat elnyert támogatott tanulóval a polgármester legkésőbb a pályázati eredményről szóló tájékoztatás ér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intett általi átvételét követő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napon belül támogatási szerződést köt.</w:t>
      </w:r>
      <w:r w:rsidRPr="00714668">
        <w:rPr>
          <w:rFonts w:ascii="Times New Roman" w:eastAsia="Times New Roman" w:hAnsi="Times New Roman" w:cs="Times New Roman"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Amennyiben az ösztöndíjjal támogatott a támogatási szerződést a megadott határidőn belül bármely ok miatt nem köti meg, úgy a </w:t>
      </w:r>
      <w:r w:rsidR="00FD31AE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Döntéshozó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bírálati eljárása során a pályázók között felállított sorrendje alapján a polgármester a következő pályázóval köteles szerződést kötni, amelyre ugyanazon f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eltételek szerint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nap áll rendelkezésre.</w:t>
      </w:r>
    </w:p>
    <w:p w:rsidR="006556CE" w:rsidRPr="00714668" w:rsidRDefault="006556CE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pályázathoz csatolandó mellékletek: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pályázati adatlaphoz mellékletként az alábbi dokumentumok csatolása kötelező: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oktatási intézménye kiállított utolsó félév tanulmányi eredményeit tartalmazó bizonyítvány másolata vagy a felvételi pontszám igazolása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aktív hallgatói státuszára vonatkozó igazolás,</w:t>
      </w:r>
      <w:r w:rsidR="00FD31AE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amely tartalmazza, hogy milyen munkarend szerint végzi tanulmányit a hallgató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lakcímkártyája és személyi igazolványa másolata, vagy olyan dokumentum, amely alkalmas a pá</w:t>
      </w:r>
      <w:r w:rsidR="00BC0791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lyázó személye beazonosítására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(pl. fényképet és személyes adatokat tartalmazó hivatalos irat),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vállalt önkéntes munkavégzésről szóló nyilatkozatát, továbbá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left="426"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nyilatkozatát arról, hogy más jogcímen ösztöndíjban nem részesül, valamint</w:t>
      </w:r>
    </w:p>
    <w:p w:rsidR="001B513A" w:rsidRPr="00714668" w:rsidRDefault="001B513A" w:rsidP="00B979C3">
      <w:pPr>
        <w:pStyle w:val="Listaszerbekezds"/>
        <w:numPr>
          <w:ilvl w:val="0"/>
          <w:numId w:val="10"/>
        </w:numPr>
        <w:spacing w:after="0" w:line="360" w:lineRule="auto"/>
        <w:ind w:left="426"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pályázati felhíváshoz csatolt, a pályázót érintő minden további dokumentumot kitöltve, a pályázat érvényessége kitételének teljesítéseként.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pályázó által az alábbi dokumentumok is csatolhatók a pályázathoz, amelyek nem kötelezőek, ugyanakkor azok csatolása plusz pontot eredményez a pályázó számára: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államilag elismert nyelvvizsga bizonyítvány;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kutatási tevékenység folytatásának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Tudományos Diákköri tevékenység folytatásának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szakmai versenyeken elért helyezés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publikációs tevékenység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konferencia részvétel igazolása (előadás tartással);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oktatáshoz kapcsolódó demonstrátori tevékenység végzésének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 hallgatói közéletben való aktív részvéte </w:t>
      </w:r>
      <w:r w:rsidR="00FD31AE" w:rsidRPr="00714668">
        <w:rPr>
          <w:rFonts w:ascii="Times New Roman" w:hAnsi="Times New Roman" w:cs="Times New Roman"/>
          <w:color w:val="auto"/>
          <w:sz w:val="22"/>
          <w:szCs w:val="22"/>
        </w:rPr>
        <w:t>igazolással</w:t>
      </w: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élsportolói tevékenység folytatásának igazolása, elért sporteredmények bemutatása</w:t>
      </w:r>
    </w:p>
    <w:p w:rsidR="00373375" w:rsidRPr="00714668" w:rsidRDefault="00373375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Civil szervezeti tagság igazolása</w:t>
      </w:r>
    </w:p>
    <w:p w:rsidR="00B979C3" w:rsidRPr="00714668" w:rsidRDefault="00B979C3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lastRenderedPageBreak/>
        <w:t>Az Ösztöndíjban részesülő tanuló jogai és kötelezettségei: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Az Ösztöndíjban részesült tanulói jogviszonnyal rendelkező ösztöndíjas, a Szabályzatban és a támogatási szerződésben foglaltak teljesítése esetén jogosult az Ösztöndíj összegének rendeltetésszerű felhasználására, amely alatt minden olyan költség és annak anyagi fedezete értendő, amely a tanulmányok folytatása alatt nélkülözhetetlen (pl. </w:t>
      </w:r>
      <w:r w:rsidR="00C50112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tandíj,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oktatási intézménybe való be- és hazautazási költsége</w:t>
      </w:r>
      <w:r w:rsidR="00C50112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. kollégiumi költségek ….stb.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).</w:t>
      </w:r>
    </w:p>
    <w:p w:rsidR="001B513A" w:rsidRPr="00714668" w:rsidRDefault="001B513A" w:rsidP="00C50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Ösztöndíjjal támogatott tanuló köteles: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tanrendben előírt tanulmányok elsajátítása során, a legjobb tudását adni, 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képzési idő alatt, szakmai végzettséget szerezni, továbbá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projekt keretein belül, az Ösztöndíj folyósítása időszaka alatt, a konzorciumi tag településén működő humán közszolgáltatásokat végző intézményében önkéntes munkát végezni, mindösszesen 32 óra időtartalomban, annak teljesítését  az intézmény vezetőjével leigazoltatni, aminek eredeti példányát, a főpályázó részére a támogatási időszak alatt eljuttatni, legkésőbb támogatási időszak befejezésig</w:t>
      </w:r>
      <w:r w:rsidR="00663ADF">
        <w:rPr>
          <w:rFonts w:ascii="Times New Roman" w:hAnsi="Times New Roman" w:cs="Times New Roman"/>
          <w:sz w:val="23"/>
          <w:szCs w:val="23"/>
        </w:rPr>
        <w:t>.</w:t>
      </w:r>
      <w:r w:rsidRPr="00714668">
        <w:rPr>
          <w:rFonts w:ascii="Times New Roman" w:hAnsi="Times New Roman" w:cs="Times New Roman"/>
          <w:sz w:val="23"/>
          <w:szCs w:val="23"/>
        </w:rPr>
        <w:t>, valamint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tanulmányok folytatása során, a tanulói jogviszonyában bekövetkezett változásokat (pl. félbehagyott tanulmány miatt tanulói jogviszony megszüntetése, oktatási intézmény váltása, stb.) a változás bekövetkezésétől számított 15 napon belül, a konzorciumi tag képviselője számára írásban bejelenteni, továbbá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támogatási szerződésben foglaltak maradéktalan teljesítésére és e Szabályzatban írtak szerint a projektben minden érintettel együttműködni, és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jogosultság felülvizsgálata keretében lefolytatott eljárásban  a tanulói jogviszonya fennállását az adott oktatási intézmény vezetője által kiállított igazolás eredeti példányát  a főpályázó képviselője számára bemutatni valamint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az általa elkövetett szerződésszegés (az Ösztöndíjra való jogosultság megszüntetése, a támogatott számára folyósított Ösztöndíj összege visszafizetési kötelezettség teljesítése) következményei miatti eljárásban közreműködni, 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jogosulatlannak minősített támogatás összegét megtéríteni (a szülő/törvényes képviselő által), a konzorciumi tag képviselője által hozott döntés szerint. </w:t>
      </w:r>
    </w:p>
    <w:p w:rsidR="00C50112" w:rsidRPr="00714668" w:rsidRDefault="00C50112" w:rsidP="00C5011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pályázati kiírásban foglaltak teljesítésének elmaradása, érvénytelenségi okok: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határidőben benyújtott pályázat bontását követően a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polgármester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bírálati eljárásrend keretében,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a pályázat bírálata előtt, egy alkalommal hiánypótlás benyújtását kezdeményezheti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, a pályázó számára hiánypótlási felhívás kibocsátásával, melynek megadott határidőn belüli teljesítése elmaradása jogkövetkezménye: a pályázat érvénytelenné nyilvánítása. Hiánypótlásként bekérhető a pályázó hibájára vissza nem vezethető okok miatt be nem nyújtott kötelező melléklet, a dokumentum pontos megjelölésével.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lastRenderedPageBreak/>
        <w:t>A támogatási szerződés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támogatott általi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megszegése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az Ösztöndíjra való jogosultság megszüntetését vonja maga után, a polgármester által hozott döntésében megadott időponttal, amely az Ösztöndíj összegének az ösztöndíjban részesülő számára való folyósítása megszüntetésével jár.</w:t>
      </w:r>
    </w:p>
    <w:p w:rsidR="00C50112" w:rsidRPr="00714668" w:rsidRDefault="00C50112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ösztöndíj megszüntetése és visszafizetése: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Ösztöndíjra való jogosultság megszűnik, ha a támogatott tanuló: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támogatási szerződésben vállalt kötelezettségét nem teljesíti,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Szabályzatban rögzített kötelezettségeinek nem, vagy nem mindenben tesz eleget,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mulasztást követ el (pl. az önként vállalt munkát a megadott határidőn belül nem teljesíti) és a polgármester által megadott határidőn belül nem tesz eleget kötelezettségének,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méltányolható okból kéri a jogosultsága megszüntetését.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jogosulatlanul igénybe vett támogatást a támogatásban részesült tanuló a támogatás jogosulatlan igénybevétele kezdő időpontjától számított 30 napon belül köteles visszafizetni. A jogosulatlanná vált támogatás összege visszafizetése egyösszegben, vagy részletekben történhet, a támogatott családja anyagi, jövedelmi, szociális viszonyaihoz igazítottan.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lang w:eastAsia="hu-HU"/>
        </w:rPr>
        <w:t> </w:t>
      </w:r>
    </w:p>
    <w:p w:rsidR="00C50112" w:rsidRPr="00714668" w:rsidRDefault="00C50112" w:rsidP="00C50112">
      <w:pPr>
        <w:pStyle w:val="p21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714668"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  <w:t>A pályázati kiírásban nem szereplő kérdésekben a </w:t>
      </w:r>
      <w:hyperlink r:id="rId7" w:history="1">
        <w:r w:rsidRPr="00714668">
          <w:rPr>
            <w:rStyle w:val="Hiperhivatkozs"/>
            <w:rFonts w:ascii="inherit" w:hAnsi="inherit" w:cs="Arial"/>
            <w:b/>
            <w:bCs/>
            <w:iCs/>
            <w:color w:val="000000"/>
            <w:sz w:val="21"/>
            <w:szCs w:val="21"/>
            <w:bdr w:val="none" w:sz="0" w:space="0" w:color="auto" w:frame="1"/>
          </w:rPr>
          <w:t>Szabályzat</w:t>
        </w:r>
      </w:hyperlink>
      <w:r w:rsidRPr="00714668"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  <w:t> rendelkezései az irányadóak.</w:t>
      </w:r>
    </w:p>
    <w:p w:rsidR="00C50112" w:rsidRPr="00714668" w:rsidRDefault="00C50112" w:rsidP="00C50112">
      <w:pPr>
        <w:pStyle w:val="p2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</w:p>
    <w:p w:rsidR="00C50112" w:rsidRPr="0067030E" w:rsidRDefault="00FA4B48" w:rsidP="00C50112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Csongrád, 2019.</w:t>
      </w:r>
      <w:r w:rsidR="001A4556">
        <w:rPr>
          <w:sz w:val="22"/>
          <w:szCs w:val="22"/>
          <w:bdr w:val="none" w:sz="0" w:space="0" w:color="auto" w:frame="1"/>
        </w:rPr>
        <w:t>10.02.</w:t>
      </w:r>
    </w:p>
    <w:p w:rsidR="004F2735" w:rsidRPr="0067030E" w:rsidRDefault="004F2735" w:rsidP="00B979C3">
      <w:pPr>
        <w:spacing w:after="0" w:line="36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</w:p>
    <w:sectPr w:rsidR="004F2735" w:rsidRPr="0067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CC" w:rsidRDefault="004047CC" w:rsidP="001B513A">
      <w:pPr>
        <w:spacing w:after="0" w:line="240" w:lineRule="auto"/>
      </w:pPr>
      <w:r>
        <w:separator/>
      </w:r>
    </w:p>
  </w:endnote>
  <w:endnote w:type="continuationSeparator" w:id="0">
    <w:p w:rsidR="004047CC" w:rsidRDefault="004047CC" w:rsidP="001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CC" w:rsidRDefault="004047CC" w:rsidP="001B513A">
      <w:pPr>
        <w:spacing w:after="0" w:line="240" w:lineRule="auto"/>
      </w:pPr>
      <w:r>
        <w:separator/>
      </w:r>
    </w:p>
  </w:footnote>
  <w:footnote w:type="continuationSeparator" w:id="0">
    <w:p w:rsidR="004047CC" w:rsidRDefault="004047CC" w:rsidP="001B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8C6"/>
    <w:multiLevelType w:val="multilevel"/>
    <w:tmpl w:val="5F0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C2507"/>
    <w:multiLevelType w:val="multilevel"/>
    <w:tmpl w:val="85E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B12E60"/>
    <w:multiLevelType w:val="multilevel"/>
    <w:tmpl w:val="907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533"/>
    <w:multiLevelType w:val="multilevel"/>
    <w:tmpl w:val="19B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172F9"/>
    <w:multiLevelType w:val="multilevel"/>
    <w:tmpl w:val="0658C4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A"/>
    <w:rsid w:val="0003092E"/>
    <w:rsid w:val="0003360F"/>
    <w:rsid w:val="000E3ADD"/>
    <w:rsid w:val="001A4556"/>
    <w:rsid w:val="001B513A"/>
    <w:rsid w:val="002A261D"/>
    <w:rsid w:val="00373375"/>
    <w:rsid w:val="004047CC"/>
    <w:rsid w:val="00465729"/>
    <w:rsid w:val="00491E47"/>
    <w:rsid w:val="004F2735"/>
    <w:rsid w:val="00583017"/>
    <w:rsid w:val="00602112"/>
    <w:rsid w:val="006556CE"/>
    <w:rsid w:val="00663ADF"/>
    <w:rsid w:val="0067030E"/>
    <w:rsid w:val="006B7F35"/>
    <w:rsid w:val="006E72A6"/>
    <w:rsid w:val="00714668"/>
    <w:rsid w:val="00732530"/>
    <w:rsid w:val="007C5482"/>
    <w:rsid w:val="00801872"/>
    <w:rsid w:val="00945F59"/>
    <w:rsid w:val="00A00C8C"/>
    <w:rsid w:val="00AF3D77"/>
    <w:rsid w:val="00B44AF1"/>
    <w:rsid w:val="00B979C3"/>
    <w:rsid w:val="00BC0791"/>
    <w:rsid w:val="00BC728F"/>
    <w:rsid w:val="00BD6A37"/>
    <w:rsid w:val="00BF3CD9"/>
    <w:rsid w:val="00C50112"/>
    <w:rsid w:val="00C53F9E"/>
    <w:rsid w:val="00C5427A"/>
    <w:rsid w:val="00D57487"/>
    <w:rsid w:val="00D6616D"/>
    <w:rsid w:val="00DA7932"/>
    <w:rsid w:val="00DD211C"/>
    <w:rsid w:val="00DD56D0"/>
    <w:rsid w:val="00E2004C"/>
    <w:rsid w:val="00E56659"/>
    <w:rsid w:val="00E77DE4"/>
    <w:rsid w:val="00F14EC3"/>
    <w:rsid w:val="00F43447"/>
    <w:rsid w:val="00F93169"/>
    <w:rsid w:val="00FA4B48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FD33D-C11F-4FDF-B550-53DE0E0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1B513A"/>
  </w:style>
  <w:style w:type="paragraph" w:customStyle="1" w:styleId="p3">
    <w:name w:val="p3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B513A"/>
  </w:style>
  <w:style w:type="paragraph" w:styleId="NormlWeb">
    <w:name w:val="Normal (Web)"/>
    <w:basedOn w:val="Norml"/>
    <w:uiPriority w:val="99"/>
    <w:semiHidden/>
    <w:unhideWhenUsed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4">
    <w:name w:val="p4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5">
    <w:name w:val="p5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4">
    <w:name w:val="s4"/>
    <w:basedOn w:val="Bekezdsalapbettpusa"/>
    <w:rsid w:val="001B513A"/>
  </w:style>
  <w:style w:type="character" w:customStyle="1" w:styleId="s5">
    <w:name w:val="s5"/>
    <w:basedOn w:val="Bekezdsalapbettpusa"/>
    <w:rsid w:val="001B513A"/>
  </w:style>
  <w:style w:type="character" w:customStyle="1" w:styleId="s6">
    <w:name w:val="s6"/>
    <w:basedOn w:val="Bekezdsalapbettpusa"/>
    <w:rsid w:val="001B513A"/>
  </w:style>
  <w:style w:type="paragraph" w:customStyle="1" w:styleId="p10">
    <w:name w:val="p10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1">
    <w:name w:val="p11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5">
    <w:name w:val="p15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7">
    <w:name w:val="s7"/>
    <w:basedOn w:val="Bekezdsalapbettpusa"/>
    <w:rsid w:val="001B513A"/>
  </w:style>
  <w:style w:type="paragraph" w:styleId="lfej">
    <w:name w:val="header"/>
    <w:basedOn w:val="Norml"/>
    <w:link w:val="lfejChar"/>
    <w:uiPriority w:val="99"/>
    <w:unhideWhenUsed/>
    <w:rsid w:val="001B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13A"/>
  </w:style>
  <w:style w:type="paragraph" w:styleId="llb">
    <w:name w:val="footer"/>
    <w:basedOn w:val="Norml"/>
    <w:link w:val="llbChar"/>
    <w:uiPriority w:val="99"/>
    <w:unhideWhenUsed/>
    <w:rsid w:val="001B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13A"/>
  </w:style>
  <w:style w:type="paragraph" w:styleId="Listaszerbekezds">
    <w:name w:val="List Paragraph"/>
    <w:basedOn w:val="Norml"/>
    <w:uiPriority w:val="34"/>
    <w:qFormat/>
    <w:rsid w:val="001B513A"/>
    <w:pPr>
      <w:ind w:left="720"/>
      <w:contextualSpacing/>
    </w:pPr>
  </w:style>
  <w:style w:type="paragraph" w:customStyle="1" w:styleId="Default">
    <w:name w:val="Default"/>
    <w:rsid w:val="001B5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21">
    <w:name w:val="p21"/>
    <w:basedOn w:val="Norml"/>
    <w:rsid w:val="00C5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11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5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ongrad.hu/wp-content/uploads/2019/05/EFOP-szab%C3%A1lyza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2019-10-02T06:35:00Z</dcterms:created>
  <dcterms:modified xsi:type="dcterms:W3CDTF">2019-10-02T06:35:00Z</dcterms:modified>
</cp:coreProperties>
</file>